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spacing w:after="0" w:before="100" w:line="240" w:lineRule="auto"/>
        <w:ind w:right="-30"/>
        <w:rPr>
          <w:rFonts w:ascii="Playfair Display" w:cs="Playfair Display" w:eastAsia="Playfair Display" w:hAnsi="Playfair Display"/>
          <w:b w:val="1"/>
          <w:color w:val="f75d5d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72"/>
          <w:szCs w:val="72"/>
          <w:rtl w:val="0"/>
        </w:rPr>
        <w:t xml:space="preserve">Pocosin Innovative Charter</w:t>
      </w:r>
    </w:p>
    <w:p w:rsidR="00000000" w:rsidDel="00000000" w:rsidP="00000000" w:rsidRDefault="00000000" w:rsidRPr="00000000" w14:paraId="00000002">
      <w:pPr>
        <w:pageBreakBefore w:val="0"/>
        <w:spacing w:before="120" w:line="276" w:lineRule="auto"/>
        <w:jc w:val="right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Board of Directors Meeting</w:t>
      </w:r>
    </w:p>
    <w:p w:rsidR="00000000" w:rsidDel="00000000" w:rsidP="00000000" w:rsidRDefault="00000000" w:rsidRPr="00000000" w14:paraId="00000003">
      <w:pPr>
        <w:pageBreakBefore w:val="0"/>
        <w:spacing w:before="120" w:line="276" w:lineRule="auto"/>
        <w:jc w:val="right"/>
        <w:rPr>
          <w:rFonts w:ascii="Lato" w:cs="Lato" w:eastAsia="Lato" w:hAnsi="Lato"/>
          <w:color w:val="666666"/>
        </w:rPr>
      </w:pPr>
      <w:r w:rsidDel="00000000" w:rsidR="00000000" w:rsidRPr="00000000">
        <w:rPr>
          <w:rFonts w:ascii="Lato" w:cs="Lato" w:eastAsia="Lato" w:hAnsi="Lato"/>
          <w:color w:val="666666"/>
          <w:rtl w:val="0"/>
        </w:rPr>
        <w:t xml:space="preserve">AGENDA </w:t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ageBreakBefore w:val="0"/>
        <w:spacing w:after="0" w:before="200" w:line="276" w:lineRule="auto"/>
        <w:ind w:right="-30"/>
        <w:jc w:val="center"/>
        <w:rPr>
          <w:rFonts w:ascii="Lato" w:cs="Lato" w:eastAsia="Lato" w:hAnsi="Lato"/>
          <w:b w:val="1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July 19, 2022</w:t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pageBreakBefore w:val="0"/>
        <w:spacing w:after="0" w:before="200" w:line="276" w:lineRule="auto"/>
        <w:ind w:right="-30"/>
        <w:jc w:val="center"/>
        <w:rPr>
          <w:sz w:val="18"/>
          <w:szCs w:val="18"/>
        </w:rPr>
      </w:pPr>
      <w:bookmarkStart w:colFirst="0" w:colLast="0" w:name="_vyrjx4kvewo9" w:id="2"/>
      <w:bookmarkEnd w:id="2"/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 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Topic: Board Meeting - July 2022</w:t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Time: Jul 19, 2022 06:00 PM Eastern Time (US and Canada)</w:t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Join Zoom Meeting</w: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https://us05web.zoom.us/j/84518015022?pwd=QXdjd210a093QUtqTzBhOXFJSXQ4QT09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Meeting ID: 845 1801 5022</w:t>
      </w:r>
    </w:p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Passcode: 0rZwh3</w:t>
      </w:r>
    </w:p>
    <w:p w:rsidR="00000000" w:rsidDel="00000000" w:rsidP="00000000" w:rsidRDefault="00000000" w:rsidRPr="00000000" w14:paraId="0000000C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6:00 </w:t>
      </w:r>
      <w:r w:rsidDel="00000000" w:rsidR="00000000" w:rsidRPr="00000000">
        <w:rPr>
          <w:b w:val="1"/>
          <w:sz w:val="16"/>
          <w:szCs w:val="16"/>
          <w:rtl w:val="0"/>
        </w:rPr>
        <w:t xml:space="preserve">pm</w:t>
        <w:tab/>
        <w:tab/>
        <w:t xml:space="preserve">Call to order</w:t>
      </w:r>
    </w:p>
    <w:p w:rsidR="00000000" w:rsidDel="00000000" w:rsidP="00000000" w:rsidRDefault="00000000" w:rsidRPr="00000000" w14:paraId="0000000E">
      <w:pPr>
        <w:pageBreakBefore w:val="0"/>
        <w:spacing w:before="120" w:line="276" w:lineRule="auto"/>
        <w:rPr>
          <w:b w:val="1"/>
          <w:color w:val="666666"/>
          <w:sz w:val="16"/>
          <w:szCs w:val="16"/>
        </w:rPr>
      </w:pPr>
      <w:r w:rsidDel="00000000" w:rsidR="00000000" w:rsidRPr="00000000">
        <w:rPr>
          <w:b w:val="1"/>
          <w:color w:val="666666"/>
          <w:sz w:val="16"/>
          <w:szCs w:val="16"/>
          <w:rtl w:val="0"/>
        </w:rPr>
        <w:t xml:space="preserve">Sharing of the school’s mission statement:</w:t>
      </w:r>
    </w:p>
    <w:p w:rsidR="00000000" w:rsidDel="00000000" w:rsidP="00000000" w:rsidRDefault="00000000" w:rsidRPr="00000000" w14:paraId="0000000F">
      <w:pPr>
        <w:pageBreakBefore w:val="0"/>
        <w:spacing w:before="120" w:line="276" w:lineRule="auto"/>
        <w:rPr>
          <w:i w:val="1"/>
          <w:color w:val="666666"/>
          <w:sz w:val="16"/>
          <w:szCs w:val="16"/>
        </w:rPr>
      </w:pPr>
      <w:r w:rsidDel="00000000" w:rsidR="00000000" w:rsidRPr="00000000">
        <w:rPr>
          <w:i w:val="1"/>
          <w:color w:val="666666"/>
          <w:sz w:val="16"/>
          <w:szCs w:val="16"/>
          <w:rtl w:val="0"/>
        </w:rPr>
        <w:t xml:space="preserve">The mission of Pocosin Innovative Charter is to provide a high quality education preparing today’s students for tomorrow’s world with a solid foundation to become respectful and productive citizens focusing on regional agricultural and related industries.</w:t>
      </w:r>
    </w:p>
    <w:p w:rsidR="00000000" w:rsidDel="00000000" w:rsidP="00000000" w:rsidRDefault="00000000" w:rsidRPr="00000000" w14:paraId="00000010">
      <w:pPr>
        <w:pageBreakBefore w:val="0"/>
        <w:spacing w:before="120" w:line="276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Pledge of Allegiance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pageBreakBefore w:val="0"/>
        <w:spacing w:after="0" w:before="200" w:line="276" w:lineRule="auto"/>
        <w:ind w:right="-30"/>
        <w:rPr>
          <w:b w:val="1"/>
          <w:sz w:val="16"/>
          <w:szCs w:val="16"/>
        </w:rPr>
      </w:pPr>
      <w:bookmarkStart w:colFirst="0" w:colLast="0" w:name="_2et92p0" w:id="3"/>
      <w:bookmarkEnd w:id="3"/>
      <w:r w:rsidDel="00000000" w:rsidR="00000000" w:rsidRPr="00000000">
        <w:rPr>
          <w:b w:val="1"/>
          <w:sz w:val="16"/>
          <w:szCs w:val="16"/>
          <w:rtl w:val="0"/>
        </w:rPr>
        <w:t xml:space="preserve">6:00</w:t>
        <w:tab/>
        <w:t xml:space="preserve">Approval of Agenda</w:t>
      </w:r>
    </w:p>
    <w:p w:rsidR="00000000" w:rsidDel="00000000" w:rsidP="00000000" w:rsidRDefault="00000000" w:rsidRPr="00000000" w14:paraId="0000001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6:05         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6:10</w:t>
        <w:tab/>
        <w:t xml:space="preserve">Director’s Report</w:t>
      </w:r>
    </w:p>
    <w:p w:rsidR="00000000" w:rsidDel="00000000" w:rsidP="00000000" w:rsidRDefault="00000000" w:rsidRPr="00000000" w14:paraId="00000016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6:20</w:t>
        <w:tab/>
        <w:t xml:space="preserve">Approval of Employee and Parent Student Handbooks 2022-2023</w:t>
      </w:r>
    </w:p>
    <w:p w:rsidR="00000000" w:rsidDel="00000000" w:rsidP="00000000" w:rsidRDefault="00000000" w:rsidRPr="00000000" w14:paraId="0000001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6:30</w:t>
        <w:tab/>
        <w:t xml:space="preserve">Approval of Teacher Salary Schedule with NC Approved Budget Increases</w:t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6:40</w:t>
        <w:tab/>
        <w:t xml:space="preserve">School Meal Program Contract 2022-2023</w:t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6:45</w:t>
        <w:tab/>
        <w:t xml:space="preserve">2022-2023 Budget Approval</w:t>
      </w:r>
    </w:p>
    <w:p w:rsidR="00000000" w:rsidDel="00000000" w:rsidP="00000000" w:rsidRDefault="00000000" w:rsidRPr="00000000" w14:paraId="0000001E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6:55</w:t>
        <w:tab/>
        <w:t xml:space="preserve">Re-Approval or Amendment of COVID Mask Policy</w:t>
        <w:tab/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7:10</w:t>
        <w:tab/>
        <w:t xml:space="preserve">Public Comment (subject to prior submission via email)</w:t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7:15</w:t>
        <w:tab/>
        <w:t xml:space="preserve">Closed Session </w:t>
      </w:r>
      <w:r w:rsidDel="00000000" w:rsidR="00000000" w:rsidRPr="00000000">
        <w:rPr>
          <w:b w:val="1"/>
          <w:color w:val="1c1e21"/>
          <w:sz w:val="16"/>
          <w:szCs w:val="16"/>
          <w:rtl w:val="0"/>
        </w:rPr>
        <w:t xml:space="preserve">pursuant to § 143-318.11. (a)(1) and (a)(6)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7:20</w:t>
        <w:tab/>
        <w:t xml:space="preserve">New Business</w:t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7:30</w:t>
        <w:tab/>
        <w:t xml:space="preserve">Adjourn</w:t>
      </w:r>
    </w:p>
    <w:p w:rsidR="00000000" w:rsidDel="00000000" w:rsidP="00000000" w:rsidRDefault="00000000" w:rsidRPr="00000000" w14:paraId="00000028">
      <w:pPr>
        <w:pageBreakBefore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5web.zoom.us/j/84518015022?pwd=QXdjd210a093QUtqTzBhOXFJSXQ4Q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